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 xml:space="preserve">Matthew </w:t>
      </w:r>
      <w:proofErr w:type="spellStart"/>
      <w:r w:rsidRPr="006B664C">
        <w:rPr>
          <w:b/>
          <w:bCs/>
        </w:rPr>
        <w:t>Varacallo</w:t>
      </w:r>
      <w:proofErr w:type="spellEnd"/>
      <w:r w:rsidRPr="006B664C">
        <w:rPr>
          <w:b/>
          <w:bCs/>
        </w:rPr>
        <w:t xml:space="preserve"> MD</w:t>
      </w:r>
    </w:p>
    <w:p w14:paraId="1326ABC0" w14:textId="2F3FAE08"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F50BDC">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4041E960"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2D6018">
        <w:rPr>
          <w:rFonts w:ascii="Arial" w:eastAsia="Times New Roman" w:hAnsi="Arial"/>
          <w:bCs/>
          <w:color w:val="000000"/>
          <w:sz w:val="22"/>
        </w:rPr>
        <w:t>Arthroscopic-assisted Anterior Cruciate Ligament (ACL) reconstruction</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77215B82" w14:textId="741E4EBF"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w:t>
      </w:r>
      <w:proofErr w:type="spellStart"/>
      <w:r w:rsidRPr="000B4A9D">
        <w:rPr>
          <w:rFonts w:ascii="Arial" w:eastAsia="Times New Roman" w:hAnsi="Arial"/>
          <w:bCs/>
          <w:color w:val="000000"/>
          <w:sz w:val="22"/>
        </w:rPr>
        <w:t>jello</w:t>
      </w:r>
      <w:proofErr w:type="spellEnd"/>
      <w:r w:rsidRPr="000B4A9D">
        <w:rPr>
          <w:rFonts w:ascii="Arial" w:eastAsia="Times New Roman" w:hAnsi="Arial"/>
          <w:bCs/>
          <w:color w:val="000000"/>
          <w:sz w:val="22"/>
        </w:rPr>
        <w:t>, soups, etc.)</w:t>
      </w:r>
    </w:p>
    <w:p w14:paraId="0A4AD79A" w14:textId="7777777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5C07BF7" w14:textId="3C5454ED"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B365E16" w14:textId="77777777"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0FC43C66"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9FACBEA" w14:textId="77777777" w:rsidR="00F35DCE" w:rsidRPr="000B4A9D" w:rsidRDefault="00F35DCE" w:rsidP="00F35DCE">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Maintain your operative dressing, loosen bandage if swelling of the foot and ankle occurs</w:t>
      </w:r>
      <w:r>
        <w:rPr>
          <w:rFonts w:ascii="Arial" w:eastAsia="Times New Roman" w:hAnsi="Arial"/>
          <w:bCs/>
          <w:color w:val="000000"/>
          <w:sz w:val="22"/>
        </w:rPr>
        <w:t xml:space="preserve">.  It is important to elevate your leg on pillows/blankets </w:t>
      </w:r>
      <w:r w:rsidRPr="009718AC">
        <w:rPr>
          <w:rFonts w:ascii="Arial" w:eastAsia="Times New Roman" w:hAnsi="Arial"/>
          <w:b/>
          <w:color w:val="000000"/>
          <w:sz w:val="22"/>
        </w:rPr>
        <w:t>HIGHER</w:t>
      </w:r>
      <w:r>
        <w:rPr>
          <w:rFonts w:ascii="Arial" w:eastAsia="Times New Roman" w:hAnsi="Arial"/>
          <w:bCs/>
          <w:color w:val="000000"/>
          <w:sz w:val="22"/>
        </w:rPr>
        <w:t xml:space="preserve"> than the level of your heart. This will help control swelling as much as possible.</w:t>
      </w:r>
    </w:p>
    <w:p w14:paraId="456D8653" w14:textId="77777777" w:rsidR="00F35DCE" w:rsidRPr="000B4A9D" w:rsidRDefault="00F35DCE" w:rsidP="00F35DCE">
      <w:pPr>
        <w:pBdr>
          <w:bottom w:val="none" w:sz="96" w:space="12" w:color="FFFFFF" w:frame="1"/>
        </w:pBdr>
        <w:autoSpaceDE w:val="0"/>
        <w:autoSpaceDN w:val="0"/>
        <w:adjustRightInd w:val="0"/>
        <w:rPr>
          <w:rFonts w:ascii="Arial" w:eastAsia="Times New Roman" w:hAnsi="Arial"/>
          <w:bCs/>
          <w:color w:val="000000"/>
          <w:sz w:val="22"/>
        </w:rPr>
      </w:pPr>
    </w:p>
    <w:p w14:paraId="15C6FF52" w14:textId="77777777" w:rsidR="00F35DCE" w:rsidRPr="000B4A9D" w:rsidRDefault="00F35DCE" w:rsidP="00F35DCE">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It is normal for the knee to bleed and swell following surgery. If blood soaks onto the </w:t>
      </w:r>
      <w:r>
        <w:rPr>
          <w:rFonts w:ascii="Arial" w:eastAsia="Times New Roman" w:hAnsi="Arial"/>
          <w:bCs/>
          <w:color w:val="000000"/>
          <w:sz w:val="22"/>
        </w:rPr>
        <w:t>outer</w:t>
      </w:r>
      <w:r w:rsidRPr="000B4A9D">
        <w:rPr>
          <w:rFonts w:ascii="Arial" w:eastAsia="Times New Roman" w:hAnsi="Arial"/>
          <w:bCs/>
          <w:color w:val="000000"/>
          <w:sz w:val="22"/>
        </w:rPr>
        <w:t xml:space="preserve"> bandage, do not become alarmed, reinforce with additional dressing</w:t>
      </w:r>
    </w:p>
    <w:p w14:paraId="0E3D9853" w14:textId="77777777" w:rsidR="00F35DCE" w:rsidRPr="000B4A9D" w:rsidRDefault="00F35DCE" w:rsidP="00F35DCE">
      <w:pPr>
        <w:pBdr>
          <w:bottom w:val="none" w:sz="96" w:space="12" w:color="FFFFFF" w:frame="1"/>
        </w:pBdr>
        <w:autoSpaceDE w:val="0"/>
        <w:autoSpaceDN w:val="0"/>
        <w:adjustRightInd w:val="0"/>
        <w:rPr>
          <w:rFonts w:ascii="Arial" w:eastAsia="Times New Roman" w:hAnsi="Arial"/>
          <w:bCs/>
          <w:color w:val="000000"/>
          <w:sz w:val="22"/>
        </w:rPr>
      </w:pPr>
    </w:p>
    <w:p w14:paraId="6C097015" w14:textId="77777777" w:rsidR="00F35DCE" w:rsidRDefault="00F35DCE" w:rsidP="00F35DCE">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Remove surgical dressing on the </w:t>
      </w:r>
      <w:r w:rsidRPr="009718AC">
        <w:rPr>
          <w:rFonts w:ascii="Arial" w:eastAsia="Times New Roman" w:hAnsi="Arial"/>
          <w:b/>
          <w:color w:val="000000"/>
          <w:sz w:val="22"/>
        </w:rPr>
        <w:t>third post-operative day</w:t>
      </w:r>
      <w:r w:rsidRPr="000B4A9D">
        <w:rPr>
          <w:rFonts w:ascii="Arial" w:eastAsia="Times New Roman" w:hAnsi="Arial"/>
          <w:bCs/>
          <w:color w:val="000000"/>
          <w:sz w:val="22"/>
        </w:rPr>
        <w:t xml:space="preserve"> – if minimal drainage is present, apply waterproof Band-Aids over incisions and change daily.</w:t>
      </w:r>
    </w:p>
    <w:p w14:paraId="411DBDDB" w14:textId="77777777" w:rsidR="00F35DCE" w:rsidRDefault="00F35DCE" w:rsidP="00F35DCE">
      <w:pPr>
        <w:pBdr>
          <w:bottom w:val="none" w:sz="96" w:space="12" w:color="FFFFFF" w:frame="1"/>
        </w:pBdr>
        <w:autoSpaceDE w:val="0"/>
        <w:autoSpaceDN w:val="0"/>
        <w:adjustRightInd w:val="0"/>
        <w:rPr>
          <w:rFonts w:ascii="Arial" w:eastAsia="Times New Roman" w:hAnsi="Arial"/>
          <w:bCs/>
          <w:color w:val="000000"/>
          <w:sz w:val="22"/>
        </w:rPr>
      </w:pPr>
    </w:p>
    <w:p w14:paraId="2D094783" w14:textId="77777777" w:rsidR="00F35DCE" w:rsidRPr="000B4A9D" w:rsidRDefault="00F35DCE" w:rsidP="00F35DCE">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To avoid infection, keep surgical incisions clean and dry for the first 7 days following surgery – you may shower with waterproof band-aids after the second post-operative day but AVOID immersion of the operative leg under water (i.e. bath/pool)</w:t>
      </w:r>
    </w:p>
    <w:p w14:paraId="580934F8" w14:textId="77777777" w:rsidR="00F35DCE" w:rsidRPr="000B4A9D" w:rsidRDefault="00F35DCE" w:rsidP="00F35DCE">
      <w:pPr>
        <w:pBdr>
          <w:bottom w:val="none" w:sz="96" w:space="12" w:color="FFFFFF" w:frame="1"/>
        </w:pBdr>
        <w:autoSpaceDE w:val="0"/>
        <w:autoSpaceDN w:val="0"/>
        <w:adjustRightInd w:val="0"/>
        <w:rPr>
          <w:rFonts w:ascii="Arial" w:eastAsia="Times New Roman" w:hAnsi="Arial"/>
          <w:bCs/>
          <w:color w:val="000000"/>
          <w:sz w:val="22"/>
        </w:rPr>
      </w:pPr>
    </w:p>
    <w:p w14:paraId="7441F9C3" w14:textId="77777777" w:rsidR="00F35DCE" w:rsidRPr="000B4A9D" w:rsidRDefault="00F35DCE" w:rsidP="00F35DCE">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Please keep </w:t>
      </w:r>
      <w:proofErr w:type="spellStart"/>
      <w:r w:rsidRPr="000B4A9D">
        <w:rPr>
          <w:rFonts w:ascii="Arial" w:eastAsia="Times New Roman" w:hAnsi="Arial"/>
          <w:bCs/>
          <w:color w:val="000000"/>
          <w:sz w:val="22"/>
        </w:rPr>
        <w:t>steri</w:t>
      </w:r>
      <w:proofErr w:type="spellEnd"/>
      <w:r w:rsidRPr="000B4A9D">
        <w:rPr>
          <w:rFonts w:ascii="Arial" w:eastAsia="Times New Roman" w:hAnsi="Arial"/>
          <w:bCs/>
          <w:color w:val="000000"/>
          <w:sz w:val="22"/>
        </w:rPr>
        <w:t>-strips in place.</w:t>
      </w:r>
      <w:r>
        <w:rPr>
          <w:rFonts w:ascii="Arial" w:eastAsia="Times New Roman" w:hAnsi="Arial"/>
          <w:bCs/>
          <w:color w:val="000000"/>
          <w:sz w:val="22"/>
        </w:rPr>
        <w:t xml:space="preserve">  </w:t>
      </w:r>
      <w:r w:rsidRPr="009718AC">
        <w:rPr>
          <w:rFonts w:ascii="Arial" w:eastAsia="Times New Roman" w:hAnsi="Arial"/>
          <w:b/>
          <w:color w:val="000000"/>
          <w:sz w:val="22"/>
        </w:rPr>
        <w:t>Allow these to fall off on their own.</w:t>
      </w:r>
    </w:p>
    <w:p w14:paraId="2217AEB8" w14:textId="77777777" w:rsidR="00F35DCE" w:rsidRPr="000B4A9D" w:rsidRDefault="00F35DCE" w:rsidP="00F35DCE">
      <w:pPr>
        <w:pBdr>
          <w:bottom w:val="none" w:sz="96" w:space="12" w:color="FFFFFF" w:frame="1"/>
        </w:pBdr>
        <w:autoSpaceDE w:val="0"/>
        <w:autoSpaceDN w:val="0"/>
        <w:adjustRightInd w:val="0"/>
        <w:rPr>
          <w:rFonts w:ascii="Arial" w:eastAsia="Times New Roman" w:hAnsi="Arial"/>
          <w:bCs/>
          <w:color w:val="000000"/>
          <w:sz w:val="22"/>
        </w:rPr>
      </w:pPr>
    </w:p>
    <w:p w14:paraId="01968C82" w14:textId="77777777" w:rsidR="00F35DCE" w:rsidRPr="000B4A9D" w:rsidRDefault="00F35DCE" w:rsidP="00F35DCE">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do not place any ointments lotions or creams on the incisions</w:t>
      </w:r>
      <w:r>
        <w:rPr>
          <w:rFonts w:ascii="Arial" w:eastAsia="Times New Roman" w:hAnsi="Arial"/>
          <w:bCs/>
          <w:color w:val="000000"/>
          <w:sz w:val="22"/>
        </w:rPr>
        <w:t xml:space="preserve"> for </w:t>
      </w:r>
      <w:r w:rsidRPr="000B4A9D">
        <w:rPr>
          <w:rFonts w:ascii="Arial" w:eastAsia="Times New Roman" w:hAnsi="Arial"/>
          <w:b/>
          <w:color w:val="000000"/>
          <w:sz w:val="22"/>
        </w:rPr>
        <w:t>1 month</w:t>
      </w:r>
      <w:r>
        <w:rPr>
          <w:rFonts w:ascii="Arial" w:eastAsia="Times New Roman" w:hAnsi="Arial"/>
          <w:bCs/>
          <w:color w:val="000000"/>
          <w:sz w:val="22"/>
        </w:rPr>
        <w:t xml:space="preserve"> after </w:t>
      </w:r>
    </w:p>
    <w:p w14:paraId="07990B88" w14:textId="77777777" w:rsidR="00F35DCE" w:rsidRPr="000B4A9D" w:rsidRDefault="00F35DCE" w:rsidP="00F35DCE">
      <w:pPr>
        <w:pBdr>
          <w:bottom w:val="none" w:sz="96" w:space="12" w:color="FFFFFF" w:frame="1"/>
        </w:pBdr>
        <w:autoSpaceDE w:val="0"/>
        <w:autoSpaceDN w:val="0"/>
        <w:adjustRightInd w:val="0"/>
        <w:rPr>
          <w:rFonts w:ascii="Arial" w:eastAsia="Times New Roman" w:hAnsi="Arial"/>
          <w:bCs/>
          <w:color w:val="000000"/>
          <w:sz w:val="22"/>
        </w:rPr>
      </w:pPr>
    </w:p>
    <w:p w14:paraId="155C0BA5" w14:textId="77777777" w:rsidR="00F35DCE" w:rsidRDefault="00F35DCE" w:rsidP="00F35DCE">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Once the sutures are removed </w:t>
      </w:r>
      <w:r>
        <w:rPr>
          <w:rFonts w:ascii="Arial" w:eastAsia="Times New Roman" w:hAnsi="Arial"/>
          <w:bCs/>
          <w:color w:val="000000"/>
          <w:sz w:val="22"/>
        </w:rPr>
        <w:t>(</w:t>
      </w:r>
      <w:r w:rsidRPr="000B4A9D">
        <w:rPr>
          <w:rFonts w:ascii="Arial" w:eastAsia="Times New Roman" w:hAnsi="Arial"/>
          <w:bCs/>
          <w:color w:val="000000"/>
          <w:sz w:val="22"/>
        </w:rPr>
        <w:t>at least 7-10 days</w:t>
      </w:r>
      <w:r>
        <w:rPr>
          <w:rFonts w:ascii="Arial" w:eastAsia="Times New Roman" w:hAnsi="Arial"/>
          <w:bCs/>
          <w:color w:val="000000"/>
          <w:sz w:val="22"/>
        </w:rPr>
        <w:t>)</w:t>
      </w:r>
      <w:r w:rsidRPr="000B4A9D">
        <w:rPr>
          <w:rFonts w:ascii="Arial" w:eastAsia="Times New Roman" w:hAnsi="Arial"/>
          <w:bCs/>
          <w:color w:val="000000"/>
          <w:sz w:val="22"/>
        </w:rPr>
        <w:t xml:space="preserve"> post operatively you can begin to get the incision wet in the shower (water and soap lightly run over the incision and pat dry). NO immersion in a bath until given approval by our office</w:t>
      </w:r>
      <w:r>
        <w:rPr>
          <w:rFonts w:ascii="Arial" w:eastAsia="Times New Roman" w:hAnsi="Arial"/>
          <w:bCs/>
          <w:color w:val="000000"/>
          <w:sz w:val="22"/>
        </w:rPr>
        <w:t xml:space="preserve"> (typically at least a month)</w:t>
      </w:r>
    </w:p>
    <w:p w14:paraId="10DFFF13" w14:textId="7C493FDC"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0B85328A"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 xml:space="preserve">Pain Medications utilized after surgery are narcotics and the law </w:t>
      </w:r>
      <w:proofErr w:type="gramStart"/>
      <w:r w:rsidRPr="00B9163C">
        <w:rPr>
          <w:rFonts w:ascii="Arial" w:eastAsia="Times New Roman" w:hAnsi="Arial"/>
          <w:b/>
          <w:color w:val="000000"/>
          <w:sz w:val="22"/>
        </w:rPr>
        <w:t>requires</w:t>
      </w:r>
      <w:proofErr w:type="gramEnd"/>
      <w:r w:rsidRPr="00B9163C">
        <w:rPr>
          <w:rFonts w:ascii="Arial" w:eastAsia="Times New Roman" w:hAnsi="Arial"/>
          <w:b/>
          <w:color w:val="000000"/>
          <w:sz w:val="22"/>
        </w:rPr>
        <w:t xml:space="preserve">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w:t>
      </w:r>
      <w:proofErr w:type="gramStart"/>
      <w:r w:rsidRPr="009363C2">
        <w:rPr>
          <w:rFonts w:ascii="Arial" w:eastAsia="Times New Roman" w:hAnsi="Arial"/>
          <w:color w:val="000000"/>
          <w:sz w:val="22"/>
        </w:rPr>
        <w:t>include:</w:t>
      </w:r>
      <w:proofErr w:type="gramEnd"/>
      <w:r w:rsidRPr="009363C2">
        <w:rPr>
          <w:rFonts w:ascii="Arial" w:eastAsia="Times New Roman" w:hAnsi="Arial"/>
          <w:color w:val="000000"/>
          <w:sz w:val="22"/>
        </w:rPr>
        <w:t xml:space="preserv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95E41AF" w14:textId="64F9CB41"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Pr="00ED0DCC">
        <w:rPr>
          <w:rFonts w:ascii="Arial" w:eastAsia="Times New Roman" w:hAnsi="Arial"/>
          <w:b/>
          <w:color w:val="000000"/>
          <w:sz w:val="22"/>
        </w:rPr>
        <w:t>2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81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w:t>
      </w:r>
      <w:proofErr w:type="gramStart"/>
      <w:r w:rsidRPr="000B4A9D">
        <w:rPr>
          <w:rFonts w:ascii="Arial" w:eastAsia="Times New Roman" w:hAnsi="Arial"/>
          <w:bCs/>
          <w:color w:val="000000"/>
          <w:sz w:val="22"/>
        </w:rPr>
        <w:t>occur</w:t>
      </w:r>
      <w:proofErr w:type="gramEnd"/>
      <w:r w:rsidRPr="000B4A9D">
        <w:rPr>
          <w:rFonts w:ascii="Arial" w:eastAsia="Times New Roman" w:hAnsi="Arial"/>
          <w:bCs/>
          <w:color w:val="000000"/>
          <w:sz w:val="22"/>
        </w:rPr>
        <w:t xml:space="preserve"> or significant swelling of the calf or ankle occur.</w:t>
      </w:r>
    </w:p>
    <w:p w14:paraId="5DF76C2E" w14:textId="77FE0C4E" w:rsidR="007C129A" w:rsidRDefault="007C129A" w:rsidP="00ED0DCC">
      <w:pPr>
        <w:widowControl w:val="0"/>
        <w:autoSpaceDE w:val="0"/>
        <w:autoSpaceDN w:val="0"/>
        <w:adjustRightInd w:val="0"/>
        <w:snapToGrid w:val="0"/>
        <w:rPr>
          <w:rFonts w:ascii="Arial" w:eastAsia="Times New Roman" w:hAnsi="Arial"/>
          <w:bCs/>
          <w:color w:val="000000"/>
          <w:sz w:val="22"/>
        </w:rPr>
      </w:pPr>
    </w:p>
    <w:p w14:paraId="682B063E" w14:textId="559B66BE" w:rsidR="007C129A" w:rsidRDefault="007C129A" w:rsidP="00ED0DCC">
      <w:pPr>
        <w:widowControl w:val="0"/>
        <w:autoSpaceDE w:val="0"/>
        <w:autoSpaceDN w:val="0"/>
        <w:adjustRightInd w:val="0"/>
        <w:snapToGrid w:val="0"/>
        <w:rPr>
          <w:rFonts w:ascii="Arial" w:eastAsia="Times New Roman" w:hAnsi="Arial"/>
          <w:bCs/>
          <w:color w:val="000000"/>
          <w:sz w:val="22"/>
        </w:rPr>
      </w:pPr>
    </w:p>
    <w:p w14:paraId="45C16848" w14:textId="77777777" w:rsidR="007C129A" w:rsidRDefault="007C129A" w:rsidP="00ED0DCC">
      <w:pPr>
        <w:widowControl w:val="0"/>
        <w:autoSpaceDE w:val="0"/>
        <w:autoSpaceDN w:val="0"/>
        <w:adjustRightInd w:val="0"/>
        <w:snapToGrid w:val="0"/>
        <w:rPr>
          <w:rFonts w:ascii="Arial" w:eastAsia="Times New Roman" w:hAnsi="Arial"/>
          <w:color w:val="000000"/>
          <w:sz w:val="22"/>
        </w:rPr>
      </w:pPr>
    </w:p>
    <w:p w14:paraId="526F2E86" w14:textId="4AFBE159" w:rsidR="00ED0DCC" w:rsidRPr="00787956"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406A5365" w14:textId="532BCBAA" w:rsidR="007C129A" w:rsidRDefault="007C129A" w:rsidP="007C129A">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Weight Bear </w:t>
      </w:r>
      <w:proofErr w:type="gramStart"/>
      <w:r>
        <w:rPr>
          <w:rFonts w:ascii="Arial" w:eastAsia="Times New Roman" w:hAnsi="Arial"/>
          <w:bCs/>
          <w:color w:val="000000"/>
          <w:sz w:val="22"/>
        </w:rPr>
        <w:t>As</w:t>
      </w:r>
      <w:proofErr w:type="gramEnd"/>
      <w:r>
        <w:rPr>
          <w:rFonts w:ascii="Arial" w:eastAsia="Times New Roman" w:hAnsi="Arial"/>
          <w:bCs/>
          <w:color w:val="000000"/>
          <w:sz w:val="22"/>
        </w:rPr>
        <w:t xml:space="preserve"> Tolerated (WBAT) </w:t>
      </w:r>
    </w:p>
    <w:p w14:paraId="1A4AB692" w14:textId="772ECA59"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 xml:space="preserve">Brace: </w:t>
      </w:r>
      <w:r>
        <w:rPr>
          <w:rFonts w:ascii="Arial" w:eastAsia="Times New Roman" w:hAnsi="Arial"/>
          <w:bCs/>
          <w:color w:val="000000"/>
          <w:sz w:val="22"/>
        </w:rPr>
        <w:t xml:space="preserve">yes </w:t>
      </w:r>
      <w:r w:rsidRPr="007C129A">
        <w:rPr>
          <w:rFonts w:ascii="Arial" w:eastAsia="Times New Roman" w:hAnsi="Arial"/>
          <w:bCs/>
          <w:color w:val="000000"/>
          <w:sz w:val="22"/>
        </w:rPr>
        <w:sym w:font="Wingdings" w:char="F0E0"/>
      </w:r>
      <w:r>
        <w:rPr>
          <w:rFonts w:ascii="Arial" w:eastAsia="Times New Roman" w:hAnsi="Arial"/>
          <w:bCs/>
          <w:color w:val="000000"/>
          <w:sz w:val="22"/>
        </w:rPr>
        <w:t xml:space="preserve"> brace is locked straight (0 degrees)</w:t>
      </w:r>
    </w:p>
    <w:p w14:paraId="5915AD85" w14:textId="2CD71ACC" w:rsidR="007C129A" w:rsidRPr="007C129A" w:rsidRDefault="007C129A" w:rsidP="007C129A">
      <w:pPr>
        <w:widowControl w:val="0"/>
        <w:autoSpaceDE w:val="0"/>
        <w:autoSpaceDN w:val="0"/>
        <w:adjustRightInd w:val="0"/>
        <w:snapToGrid w:val="0"/>
        <w:rPr>
          <w:rFonts w:ascii="Arial" w:eastAsia="Times New Roman" w:hAnsi="Arial"/>
          <w:bCs/>
          <w:color w:val="000000"/>
          <w:sz w:val="22"/>
        </w:rPr>
      </w:pPr>
      <w:r w:rsidRPr="007C129A">
        <w:rPr>
          <w:rFonts w:ascii="Arial" w:eastAsia="Times New Roman" w:hAnsi="Arial"/>
          <w:b/>
          <w:color w:val="000000"/>
          <w:sz w:val="22"/>
        </w:rPr>
        <w:t>Crutches:</w:t>
      </w:r>
      <w:r>
        <w:rPr>
          <w:rFonts w:ascii="Arial" w:eastAsia="Times New Roman" w:hAnsi="Arial"/>
          <w:bCs/>
          <w:color w:val="000000"/>
          <w:sz w:val="22"/>
        </w:rPr>
        <w:t xml:space="preserve"> yes</w:t>
      </w:r>
    </w:p>
    <w:p w14:paraId="71AACC3E"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777B4AF0" w14:textId="0D6B8A71"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4B40EB9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39903BB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place pillows under knees (i.e. do not maintain knee in a flexed or bent position), but rather place pillows under the foot/ankle.</w:t>
      </w:r>
    </w:p>
    <w:p w14:paraId="32964A95"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0838BA3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engage in activities which increase knee pain/swelling (prolonged periods of standing or walking) for the first 7-10 days following surgery.</w:t>
      </w:r>
    </w:p>
    <w:p w14:paraId="35290941"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770B1B9D"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Avoid long periods of sitting (without leg elevated) or long distance traveling for 2 weeks.</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BRACE</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05A8665B" w14:textId="3C0102E7"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brace is locked straight.  When up/moving about the brace must be on and locked straight.  </w:t>
      </w:r>
    </w:p>
    <w:p w14:paraId="0DD91D28" w14:textId="5D4034B6" w:rsidR="00787956" w:rsidRDefault="00787956" w:rsidP="007C129A">
      <w:pPr>
        <w:widowControl w:val="0"/>
        <w:autoSpaceDE w:val="0"/>
        <w:autoSpaceDN w:val="0"/>
        <w:adjustRightInd w:val="0"/>
        <w:snapToGrid w:val="0"/>
        <w:rPr>
          <w:rFonts w:ascii="Arial" w:eastAsia="Times New Roman" w:hAnsi="Arial"/>
          <w:bCs/>
          <w:color w:val="000000"/>
          <w:sz w:val="22"/>
        </w:rPr>
      </w:pPr>
    </w:p>
    <w:p w14:paraId="03331844" w14:textId="3C68922A" w:rsidR="00787956" w:rsidRDefault="00787956"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your brace wet!  </w:t>
      </w:r>
      <w:r w:rsidRPr="007F1D60">
        <w:rPr>
          <w:rFonts w:ascii="Arial" w:eastAsia="Times New Roman" w:hAnsi="Arial"/>
          <w:b/>
          <w:color w:val="000000"/>
          <w:sz w:val="22"/>
        </w:rPr>
        <w:t>Remove for showering</w:t>
      </w:r>
      <w:r>
        <w:rPr>
          <w:rFonts w:ascii="Arial" w:eastAsia="Times New Roman" w:hAnsi="Arial"/>
          <w:bCs/>
          <w:color w:val="000000"/>
          <w:sz w:val="22"/>
        </w:rPr>
        <w:t xml:space="preserve"> </w:t>
      </w:r>
    </w:p>
    <w:p w14:paraId="286B6942"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3BB1C54B"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When you are not up/moving about you may remove the brace to work on range of motion/exercises that your physical therapist will show you how to perform</w:t>
      </w:r>
    </w:p>
    <w:p w14:paraId="2DEAB08E"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1F83F70D" w14:textId="77777777" w:rsidR="007C129A" w:rsidRPr="00211422"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You will require two crutches for ambulation early on.  You will wean from the crutches as directed by your physical therapist (typically anywhere from 10 days to 3-4 weeks)</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7777777"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1AD9E47E"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78450BBB"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1398E3E5"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Begin exercises 24 hours after surgery (straight leg raises, quad sets, heel slides, and ankle pumps) unless otherwise instructed.</w:t>
      </w:r>
      <w:r w:rsidR="00ED0DCC">
        <w:rPr>
          <w:rFonts w:ascii="Arial" w:eastAsia="Times New Roman" w:hAnsi="Arial"/>
          <w:bCs/>
          <w:color w:val="000000"/>
          <w:sz w:val="22"/>
        </w:rPr>
        <w:t xml:space="preserve">  </w:t>
      </w:r>
    </w:p>
    <w:p w14:paraId="14F2C69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5E57146" w14:textId="77777777" w:rsidR="00ED0DCC" w:rsidRP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Discomfort</w:t>
      </w:r>
      <w:r w:rsidR="00ED0DCC">
        <w:rPr>
          <w:rFonts w:ascii="Arial" w:eastAsia="Times New Roman" w:hAnsi="Arial"/>
          <w:bCs/>
          <w:color w:val="000000"/>
          <w:sz w:val="22"/>
        </w:rPr>
        <w:t>, swelling,</w:t>
      </w:r>
      <w:r w:rsidRPr="000B4A9D">
        <w:rPr>
          <w:rFonts w:ascii="Arial" w:eastAsia="Times New Roman" w:hAnsi="Arial"/>
          <w:bCs/>
          <w:color w:val="000000"/>
          <w:sz w:val="22"/>
        </w:rPr>
        <w:t xml:space="preserve"> and knee stiffness is </w:t>
      </w:r>
      <w:r w:rsidR="00ED0DCC">
        <w:rPr>
          <w:rFonts w:ascii="Arial" w:eastAsia="Times New Roman" w:hAnsi="Arial"/>
          <w:bCs/>
          <w:color w:val="000000"/>
          <w:sz w:val="22"/>
        </w:rPr>
        <w:t xml:space="preserve">NORMAL </w:t>
      </w:r>
      <w:r w:rsidRPr="000B4A9D">
        <w:rPr>
          <w:rFonts w:ascii="Arial" w:eastAsia="Times New Roman" w:hAnsi="Arial"/>
          <w:bCs/>
          <w:color w:val="000000"/>
          <w:sz w:val="22"/>
        </w:rPr>
        <w:t xml:space="preserve">for a few days following surgery. </w:t>
      </w:r>
      <w:r w:rsidRPr="00ED0DCC">
        <w:rPr>
          <w:rFonts w:ascii="Arial" w:eastAsia="Times New Roman" w:hAnsi="Arial"/>
          <w:b/>
          <w:color w:val="000000"/>
          <w:sz w:val="22"/>
        </w:rPr>
        <w:t xml:space="preserve">It is safe to bend your knee in a non-weight-bearing position when performing exercises unless otherwise instructed. </w:t>
      </w:r>
    </w:p>
    <w:p w14:paraId="311699E5"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07097FFD"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ED0DCC">
        <w:rPr>
          <w:rFonts w:ascii="Arial" w:eastAsia="Times New Roman" w:hAnsi="Arial"/>
          <w:b/>
          <w:color w:val="000000"/>
          <w:sz w:val="22"/>
        </w:rPr>
        <w:t>Complete exercises 3-4 times daily until your first post-operative visit – your motion goals are</w:t>
      </w:r>
      <w:r w:rsidR="00ED0DCC" w:rsidRPr="00ED0DCC">
        <w:rPr>
          <w:rFonts w:ascii="Arial" w:eastAsia="Times New Roman" w:hAnsi="Arial"/>
          <w:b/>
          <w:color w:val="000000"/>
          <w:sz w:val="22"/>
        </w:rPr>
        <w:t xml:space="preserve"> to have (#1) c</w:t>
      </w:r>
      <w:r w:rsidRPr="00ED0DCC">
        <w:rPr>
          <w:rFonts w:ascii="Arial" w:eastAsia="Times New Roman" w:hAnsi="Arial"/>
          <w:b/>
          <w:color w:val="000000"/>
          <w:sz w:val="22"/>
        </w:rPr>
        <w:t xml:space="preserve">omplete extension (straightening) and </w:t>
      </w:r>
      <w:r w:rsidR="00ED0DCC" w:rsidRPr="00ED0DCC">
        <w:rPr>
          <w:rFonts w:ascii="Arial" w:eastAsia="Times New Roman" w:hAnsi="Arial"/>
          <w:b/>
          <w:color w:val="000000"/>
          <w:sz w:val="22"/>
        </w:rPr>
        <w:t xml:space="preserve">(#2) </w:t>
      </w:r>
      <w:r w:rsidRPr="00ED0DCC">
        <w:rPr>
          <w:rFonts w:ascii="Arial" w:eastAsia="Times New Roman" w:hAnsi="Arial"/>
          <w:b/>
          <w:color w:val="000000"/>
          <w:sz w:val="22"/>
        </w:rPr>
        <w:t>90 degrees of flexion (bending) at your first post-operative appointment unless otherwise instructed.</w:t>
      </w:r>
    </w:p>
    <w:p w14:paraId="4957EF65"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4A95A86"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Perform ankle pumps continuously throughout the day to reduce the risk of developing a blood clot in your calf.</w:t>
      </w:r>
    </w:p>
    <w:p w14:paraId="26B410E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271E393C"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Formal physical therapy (PT) typically begins a few days after surgery. A prescription and protocol will be provided at the time of surgery unless deferred by Dr. </w:t>
      </w:r>
      <w:r w:rsidR="00ED0DCC">
        <w:rPr>
          <w:rFonts w:ascii="Arial" w:eastAsia="Times New Roman" w:hAnsi="Arial"/>
          <w:bCs/>
          <w:color w:val="000000"/>
          <w:sz w:val="22"/>
        </w:rPr>
        <w:t>Varacallo</w:t>
      </w:r>
    </w:p>
    <w:p w14:paraId="390871D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proofErr w:type="spellStart"/>
      <w:r>
        <w:rPr>
          <w:rFonts w:ascii="Arial" w:eastAsia="Times New Roman" w:hAnsi="Arial"/>
          <w:bCs/>
          <w:color w:val="000000"/>
          <w:sz w:val="22"/>
        </w:rPr>
        <w:t>Varacallo’s</w:t>
      </w:r>
      <w:proofErr w:type="spellEnd"/>
      <w:r>
        <w:rPr>
          <w:rFonts w:ascii="Arial" w:eastAsia="Times New Roman" w:hAnsi="Arial"/>
          <w:bCs/>
          <w:color w:val="000000"/>
          <w:sz w:val="22"/>
        </w:rPr>
        <w:t xml:space="preserve">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Fever (over 101° F – it is normal to have a </w:t>
      </w:r>
      <w:proofErr w:type="gramStart"/>
      <w:r w:rsidRPr="000B4A9D">
        <w:rPr>
          <w:rFonts w:ascii="Arial" w:eastAsia="Times New Roman" w:hAnsi="Arial"/>
          <w:bCs/>
          <w:color w:val="000000"/>
          <w:sz w:val="22"/>
        </w:rPr>
        <w:t>low grade</w:t>
      </w:r>
      <w:proofErr w:type="gramEnd"/>
      <w:r w:rsidRPr="000B4A9D">
        <w:rPr>
          <w:rFonts w:ascii="Arial" w:eastAsia="Times New Roman" w:hAnsi="Arial"/>
          <w:bCs/>
          <w:color w:val="000000"/>
          <w:sz w:val="22"/>
        </w:rPr>
        <w:t xml:space="preserv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E4D8720"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2F45CD03"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68B5607" w14:textId="77777777" w:rsidR="007C129A" w:rsidRPr="00F02958"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31B6661C" w14:textId="77777777" w:rsidR="007C129A" w:rsidRDefault="007C129A"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356587F" w14:textId="77777777" w:rsidR="00F50BDC" w:rsidRDefault="00F50BD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C95FC98" w14:textId="77777777" w:rsidR="00F50BDC" w:rsidRDefault="00F50BD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DCA3741" w14:textId="77777777" w:rsidR="00F50BDC" w:rsidRDefault="00F50BD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04A49E6" w14:textId="110812E9"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bookmarkStart w:id="0" w:name="_GoBack"/>
      <w:bookmarkEnd w:id="0"/>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 xml:space="preserve">do your exercises as instructed multiple times per day.  </w:t>
      </w:r>
      <w:proofErr w:type="gramStart"/>
      <w:r w:rsidR="00E22EE6">
        <w:rPr>
          <w:rFonts w:ascii="Arial" w:eastAsia="Times New Roman" w:hAnsi="Arial"/>
          <w:color w:val="000000"/>
          <w:sz w:val="22"/>
        </w:rPr>
        <w:t>Typically</w:t>
      </w:r>
      <w:proofErr w:type="gramEnd"/>
      <w:r w:rsidR="00E22EE6">
        <w:rPr>
          <w:rFonts w:ascii="Arial" w:eastAsia="Times New Roman" w:hAnsi="Arial"/>
          <w:color w:val="000000"/>
          <w:sz w:val="22"/>
        </w:rPr>
        <w:t xml:space="preserve">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w:t>
      </w:r>
      <w:proofErr w:type="gramStart"/>
      <w:r w:rsidR="0004234E">
        <w:rPr>
          <w:rFonts w:ascii="Arial" w:eastAsia="Times New Roman" w:hAnsi="Arial"/>
          <w:bCs/>
          <w:color w:val="000000"/>
          <w:sz w:val="22"/>
        </w:rPr>
        <w:t>hour .</w:t>
      </w:r>
      <w:proofErr w:type="gramEnd"/>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w:t>
      </w:r>
      <w:proofErr w:type="spellStart"/>
      <w:r w:rsidR="00A24FDF" w:rsidRPr="00B9163C">
        <w:rPr>
          <w:rFonts w:ascii="Arial" w:eastAsia="Times New Roman" w:hAnsi="Arial"/>
          <w:color w:val="000000"/>
          <w:sz w:val="22"/>
        </w:rPr>
        <w:t>MiraLax</w:t>
      </w:r>
      <w:proofErr w:type="spellEnd"/>
      <w:r w:rsidR="00A24FDF" w:rsidRPr="00B9163C">
        <w:rPr>
          <w:rFonts w:ascii="Arial" w:eastAsia="Times New Roman" w:hAnsi="Arial"/>
          <w:color w:val="000000"/>
          <w:sz w:val="22"/>
        </w:rPr>
        <w:t xml:space="preserve">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 xml:space="preserve">Dr. </w:t>
      </w:r>
      <w:proofErr w:type="spellStart"/>
      <w:r w:rsidR="00B9163C">
        <w:rPr>
          <w:rFonts w:ascii="Arial" w:hAnsi="Arial"/>
          <w:sz w:val="22"/>
        </w:rPr>
        <w:t>Varacallo’s</w:t>
      </w:r>
      <w:proofErr w:type="spellEnd"/>
      <w:r w:rsidR="00B9163C">
        <w:rPr>
          <w:rFonts w:ascii="Arial" w:hAnsi="Arial"/>
          <w:sz w:val="22"/>
        </w:rPr>
        <w:t xml:space="preserve">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3D037885" w14:textId="77777777" w:rsidR="00F50BDC" w:rsidRPr="00BF014D" w:rsidRDefault="00F50BDC" w:rsidP="00F50BDC">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Shera</w:t>
      </w:r>
      <w:r w:rsidRPr="00BF014D">
        <w:rPr>
          <w:b/>
          <w:bCs/>
          <w:sz w:val="18"/>
          <w:szCs w:val="18"/>
          <w:lang w:val="en-US"/>
        </w:rPr>
        <w:t xml:space="preserve"> 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59917A08" w:rsidR="008A375C" w:rsidRPr="00BF014D" w:rsidRDefault="00BC5FA4" w:rsidP="00F50BDC">
      <w:pPr>
        <w:pStyle w:val="Body"/>
        <w:pBdr>
          <w:top w:val="none" w:sz="0" w:space="0" w:color="auto"/>
          <w:left w:val="none" w:sz="0" w:space="0" w:color="auto"/>
          <w:bottom w:val="none" w:sz="0" w:space="0" w:color="auto"/>
          <w:right w:val="none" w:sz="0" w:space="0" w:color="auto"/>
          <w:bar w:val="none" w:sz="0" w:color="auto"/>
        </w:pBdr>
        <w:jc w:val="center"/>
        <w:rPr>
          <w:sz w:val="18"/>
          <w:szCs w:val="18"/>
        </w:rPr>
      </w:pPr>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DA6EC" w14:textId="77777777" w:rsidR="00BC5FA4" w:rsidRDefault="00BC5FA4">
      <w:r>
        <w:separator/>
      </w:r>
    </w:p>
  </w:endnote>
  <w:endnote w:type="continuationSeparator" w:id="0">
    <w:p w14:paraId="1EE194C1" w14:textId="77777777" w:rsidR="00BC5FA4" w:rsidRDefault="00BC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BC5FA4">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57B6A" w14:textId="77777777" w:rsidR="00BC5FA4" w:rsidRDefault="00BC5FA4">
      <w:r>
        <w:separator/>
      </w:r>
    </w:p>
  </w:footnote>
  <w:footnote w:type="continuationSeparator" w:id="0">
    <w:p w14:paraId="24AAABD9" w14:textId="77777777" w:rsidR="00BC5FA4" w:rsidRDefault="00BC5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D7F83"/>
    <w:rsid w:val="00243586"/>
    <w:rsid w:val="002D6018"/>
    <w:rsid w:val="0032647E"/>
    <w:rsid w:val="00431F10"/>
    <w:rsid w:val="00514ADF"/>
    <w:rsid w:val="006A3875"/>
    <w:rsid w:val="006B664C"/>
    <w:rsid w:val="00741BC5"/>
    <w:rsid w:val="00787956"/>
    <w:rsid w:val="007A2297"/>
    <w:rsid w:val="007C129A"/>
    <w:rsid w:val="008304DB"/>
    <w:rsid w:val="008C473D"/>
    <w:rsid w:val="009334C2"/>
    <w:rsid w:val="00997ADF"/>
    <w:rsid w:val="009B7C27"/>
    <w:rsid w:val="00A24FDF"/>
    <w:rsid w:val="00A45780"/>
    <w:rsid w:val="00A8336C"/>
    <w:rsid w:val="00AB1ADD"/>
    <w:rsid w:val="00B04A36"/>
    <w:rsid w:val="00B9163C"/>
    <w:rsid w:val="00BC5FA4"/>
    <w:rsid w:val="00BF014D"/>
    <w:rsid w:val="00C21103"/>
    <w:rsid w:val="00E22EE6"/>
    <w:rsid w:val="00E23BD2"/>
    <w:rsid w:val="00E82EDA"/>
    <w:rsid w:val="00ED0DCC"/>
    <w:rsid w:val="00F35DCE"/>
    <w:rsid w:val="00F50BDC"/>
    <w:rsid w:val="00F8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6</cp:revision>
  <dcterms:created xsi:type="dcterms:W3CDTF">2019-07-07T23:00:00Z</dcterms:created>
  <dcterms:modified xsi:type="dcterms:W3CDTF">2019-09-02T16:41:00Z</dcterms:modified>
</cp:coreProperties>
</file>